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2B8" w:rsidRPr="000F602F" w:rsidRDefault="001E33D8" w:rsidP="009C5E3A">
      <w:pPr>
        <w:rPr>
          <w:rFonts w:ascii="Calibri" w:hAnsi="Calibri" w:cs="Calibri"/>
          <w:b/>
          <w:bCs/>
        </w:rPr>
      </w:pPr>
      <w:r>
        <w:rPr>
          <w:rFonts w:ascii="Calibri" w:hAnsi="Calibri" w:cs="Calibri"/>
          <w:b/>
          <w:bCs/>
          <w:noProof/>
          <w:lang w:val="bg-BG" w:eastAsia="bg-BG"/>
        </w:rPr>
        <w:drawing>
          <wp:inline distT="0" distB="0" distL="0" distR="0">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p w:rsidR="00CD22B8" w:rsidRPr="000F602F" w:rsidRDefault="00CD22B8" w:rsidP="009C5E3A">
      <w:pPr>
        <w:rPr>
          <w:rFonts w:ascii="Calibri" w:hAnsi="Calibri" w:cs="Calibri"/>
          <w:b/>
          <w:bCs/>
        </w:rPr>
      </w:pPr>
    </w:p>
    <w:p w:rsidR="000405ED" w:rsidRPr="000F602F" w:rsidRDefault="00FA2F28" w:rsidP="009C5E3A">
      <w:pPr>
        <w:rPr>
          <w:rFonts w:ascii="Calibri" w:hAnsi="Calibri" w:cs="Calibri"/>
          <w:b/>
          <w:bCs/>
        </w:rPr>
      </w:pPr>
      <w:r>
        <w:rPr>
          <w:rFonts w:ascii="Calibri" w:hAnsi="Calibri" w:cs="Calibri"/>
          <w:b/>
          <w:bCs/>
        </w:rPr>
        <w:t>Session</w:t>
      </w:r>
      <w:r w:rsidR="00CD22B8" w:rsidRPr="000F602F">
        <w:rPr>
          <w:rFonts w:ascii="Calibri" w:hAnsi="Calibri" w:cs="Calibri"/>
          <w:b/>
          <w:bCs/>
        </w:rPr>
        <w:t xml:space="preserve"> 1 </w:t>
      </w:r>
      <w:r w:rsidR="00EA5AD1" w:rsidRPr="000F602F">
        <w:rPr>
          <w:rFonts w:ascii="Calibri" w:hAnsi="Calibri" w:cs="Calibri"/>
          <w:b/>
          <w:bCs/>
        </w:rPr>
        <w:t>–</w:t>
      </w:r>
      <w:r w:rsidR="00CD22B8" w:rsidRPr="000F602F">
        <w:rPr>
          <w:rFonts w:ascii="Calibri" w:hAnsi="Calibri" w:cs="Calibri"/>
          <w:b/>
          <w:bCs/>
        </w:rPr>
        <w:t xml:space="preserve"> </w:t>
      </w:r>
      <w:r w:rsidR="00CD2417" w:rsidRPr="000F602F">
        <w:rPr>
          <w:rFonts w:ascii="Calibri" w:hAnsi="Calibri" w:cs="Calibri"/>
          <w:b/>
          <w:bCs/>
          <w:lang w:val="bg-BG"/>
        </w:rPr>
        <w:t>60</w:t>
      </w:r>
      <w:r w:rsidR="00EA5AD1" w:rsidRPr="000F602F">
        <w:rPr>
          <w:rFonts w:ascii="Calibri" w:hAnsi="Calibri" w:cs="Calibri"/>
          <w:b/>
          <w:bCs/>
          <w:lang w:val="bg-BG"/>
        </w:rPr>
        <w:t xml:space="preserve"> </w:t>
      </w:r>
      <w:r>
        <w:rPr>
          <w:rFonts w:ascii="Calibri" w:hAnsi="Calibri" w:cs="Calibri"/>
          <w:b/>
          <w:bCs/>
          <w:lang w:val="en-US"/>
        </w:rPr>
        <w:t>minutes</w:t>
      </w:r>
      <w:r w:rsidR="00CD22B8" w:rsidRPr="000F602F">
        <w:rPr>
          <w:rFonts w:ascii="Calibri" w:hAnsi="Calibri" w:cs="Calibri"/>
          <w:b/>
          <w:bCs/>
        </w:rPr>
        <w:tab/>
      </w:r>
      <w:r w:rsidR="00CD22B8" w:rsidRPr="000F602F">
        <w:rPr>
          <w:rFonts w:ascii="Calibri" w:hAnsi="Calibri" w:cs="Calibri"/>
          <w:b/>
          <w:bCs/>
        </w:rPr>
        <w:tab/>
      </w:r>
      <w:r w:rsidR="000405ED" w:rsidRPr="000F602F">
        <w:rPr>
          <w:rFonts w:ascii="Calibri" w:hAnsi="Calibri" w:cs="Calibri"/>
          <w:b/>
          <w:bCs/>
        </w:rPr>
        <w:t xml:space="preserve">    </w:t>
      </w:r>
    </w:p>
    <w:p w:rsidR="00CD22B8" w:rsidRPr="000F602F" w:rsidRDefault="00FA2F28" w:rsidP="009C5E3A">
      <w:pPr>
        <w:rPr>
          <w:rFonts w:ascii="Calibri" w:hAnsi="Calibri" w:cs="Calibri"/>
          <w:b/>
        </w:rPr>
      </w:pPr>
      <w:r>
        <w:rPr>
          <w:rFonts w:ascii="Calibri" w:hAnsi="Calibri" w:cs="Calibri"/>
          <w:b/>
          <w:bCs/>
        </w:rPr>
        <w:t>Topic</w:t>
      </w:r>
      <w:r w:rsidR="000405ED" w:rsidRPr="000F602F">
        <w:rPr>
          <w:rFonts w:ascii="Calibri" w:hAnsi="Calibri" w:cs="Calibri"/>
          <w:b/>
          <w:bCs/>
        </w:rPr>
        <w:t xml:space="preserve"> 1: </w:t>
      </w:r>
      <w:r>
        <w:rPr>
          <w:rFonts w:ascii="Calibri" w:hAnsi="Calibri" w:cs="Calibri"/>
          <w:b/>
          <w:bCs/>
        </w:rPr>
        <w:t>Migration</w:t>
      </w:r>
      <w:r w:rsidR="000405ED" w:rsidRPr="000F602F">
        <w:rPr>
          <w:rFonts w:ascii="Calibri" w:hAnsi="Calibri" w:cs="Calibri"/>
          <w:b/>
          <w:bCs/>
        </w:rPr>
        <w:t xml:space="preserve">! </w:t>
      </w:r>
      <w:r>
        <w:rPr>
          <w:rFonts w:ascii="Calibri" w:hAnsi="Calibri" w:cs="Calibri"/>
          <w:b/>
          <w:bCs/>
        </w:rPr>
        <w:t>Features</w:t>
      </w:r>
      <w:r w:rsidR="000405ED" w:rsidRPr="000F602F">
        <w:rPr>
          <w:rFonts w:ascii="Calibri" w:hAnsi="Calibri" w:cs="Calibri"/>
          <w:b/>
          <w:bCs/>
        </w:rPr>
        <w:t xml:space="preserve">, </w:t>
      </w:r>
      <w:r>
        <w:rPr>
          <w:rFonts w:ascii="Calibri" w:hAnsi="Calibri" w:cs="Calibri"/>
          <w:b/>
          <w:bCs/>
        </w:rPr>
        <w:t>history</w:t>
      </w:r>
      <w:r w:rsidR="000405ED" w:rsidRPr="000F602F">
        <w:rPr>
          <w:rFonts w:ascii="Calibri" w:hAnsi="Calibri" w:cs="Calibri"/>
          <w:b/>
          <w:bCs/>
        </w:rPr>
        <w:t>!</w:t>
      </w:r>
      <w:r w:rsidR="00CD22B8" w:rsidRPr="000F602F">
        <w:rPr>
          <w:rFonts w:ascii="Calibri" w:hAnsi="Calibri" w:cs="Calibri"/>
          <w:b/>
          <w:bCs/>
        </w:rPr>
        <w:t xml:space="preserve"> </w:t>
      </w:r>
    </w:p>
    <w:p w:rsidR="00CD22B8" w:rsidRPr="000F602F" w:rsidRDefault="00FA2F28" w:rsidP="009C5E3A">
      <w:pPr>
        <w:rPr>
          <w:rFonts w:ascii="Calibri" w:hAnsi="Calibri" w:cs="Calibri"/>
          <w:b/>
          <w:bCs/>
        </w:rPr>
      </w:pPr>
      <w:r>
        <w:rPr>
          <w:rFonts w:ascii="Calibri" w:hAnsi="Calibri" w:cs="Calibri"/>
          <w:b/>
          <w:bCs/>
        </w:rPr>
        <w:t xml:space="preserve">Unit for students </w:t>
      </w:r>
      <w:r w:rsidR="00CD22B8" w:rsidRPr="000F602F">
        <w:rPr>
          <w:rFonts w:ascii="Calibri" w:hAnsi="Calibri" w:cs="Calibri"/>
          <w:b/>
          <w:bCs/>
        </w:rPr>
        <w:t>1</w:t>
      </w:r>
      <w:r w:rsidR="000405ED" w:rsidRPr="000F602F">
        <w:rPr>
          <w:rFonts w:ascii="Calibri" w:hAnsi="Calibri" w:cs="Calibri"/>
          <w:b/>
          <w:bCs/>
        </w:rPr>
        <w:t xml:space="preserve">1-18 </w:t>
      </w:r>
      <w:r>
        <w:rPr>
          <w:rFonts w:ascii="Calibri" w:hAnsi="Calibri" w:cs="Calibri"/>
          <w:b/>
          <w:bCs/>
        </w:rPr>
        <w:t>years old</w:t>
      </w:r>
      <w:r w:rsidR="000405ED" w:rsidRPr="000F602F">
        <w:rPr>
          <w:rFonts w:ascii="Calibri" w:hAnsi="Calibri" w:cs="Calibri"/>
          <w:b/>
          <w:bCs/>
        </w:rPr>
        <w:t xml:space="preserve"> </w:t>
      </w:r>
    </w:p>
    <w:tbl>
      <w:tblPr>
        <w:tblW w:w="15699" w:type="dxa"/>
        <w:tblInd w:w="-116" w:type="dxa"/>
        <w:tblLayout w:type="fixed"/>
        <w:tblLook w:val="0000" w:firstRow="0" w:lastRow="0" w:firstColumn="0" w:lastColumn="0" w:noHBand="0" w:noVBand="0"/>
      </w:tblPr>
      <w:tblGrid>
        <w:gridCol w:w="10856"/>
        <w:gridCol w:w="4843"/>
      </w:tblGrid>
      <w:tr w:rsidR="00CD22B8" w:rsidRPr="000F602F" w:rsidTr="00A954AE">
        <w:trPr>
          <w:cantSplit/>
          <w:trHeight w:val="360"/>
        </w:trPr>
        <w:tc>
          <w:tcPr>
            <w:tcW w:w="10856" w:type="dxa"/>
            <w:tcBorders>
              <w:top w:val="single" w:sz="12" w:space="0" w:color="000000"/>
              <w:left w:val="single" w:sz="18" w:space="0" w:color="000000"/>
              <w:bottom w:val="single" w:sz="6" w:space="0" w:color="000000"/>
            </w:tcBorders>
            <w:shd w:val="clear" w:color="auto" w:fill="548DD4"/>
          </w:tcPr>
          <w:p w:rsidR="00CD22B8" w:rsidRPr="000F602F" w:rsidRDefault="00FA2F28" w:rsidP="009C5E3A">
            <w:pPr>
              <w:pStyle w:val="Heading2"/>
              <w:jc w:val="center"/>
              <w:rPr>
                <w:rFonts w:ascii="Calibri" w:hAnsi="Calibri" w:cs="Calibri"/>
                <w:sz w:val="24"/>
              </w:rPr>
            </w:pPr>
            <w:r w:rsidRPr="00FA2F28">
              <w:rPr>
                <w:rFonts w:ascii="Calibri" w:hAnsi="Calibri" w:cs="Calibri"/>
                <w:sz w:val="24"/>
              </w:rPr>
              <w:t>Pedagogical task: involving the whole class in the activities</w:t>
            </w:r>
          </w:p>
        </w:tc>
        <w:tc>
          <w:tcPr>
            <w:tcW w:w="4843" w:type="dxa"/>
            <w:tcBorders>
              <w:top w:val="single" w:sz="12" w:space="0" w:color="000000"/>
              <w:left w:val="single" w:sz="6" w:space="0" w:color="000000"/>
              <w:bottom w:val="single" w:sz="6" w:space="0" w:color="000000"/>
              <w:right w:val="single" w:sz="18" w:space="0" w:color="000000"/>
            </w:tcBorders>
            <w:shd w:val="clear" w:color="auto" w:fill="548DD4"/>
          </w:tcPr>
          <w:p w:rsidR="00CD22B8" w:rsidRPr="000F602F" w:rsidRDefault="00FA2F28" w:rsidP="009C5E3A">
            <w:pPr>
              <w:pStyle w:val="Heading2"/>
              <w:jc w:val="center"/>
              <w:rPr>
                <w:rFonts w:ascii="Calibri" w:hAnsi="Calibri" w:cs="Calibri"/>
                <w:color w:val="FF0000"/>
                <w:sz w:val="24"/>
                <w:u w:val="single"/>
              </w:rPr>
            </w:pPr>
            <w:r>
              <w:rPr>
                <w:rFonts w:ascii="Calibri" w:hAnsi="Calibri" w:cs="Calibri"/>
                <w:sz w:val="24"/>
              </w:rPr>
              <w:t>Teacher support notes</w:t>
            </w:r>
          </w:p>
        </w:tc>
      </w:tr>
      <w:tr w:rsidR="00CD22B8" w:rsidRPr="000F602F" w:rsidTr="00A954AE">
        <w:trPr>
          <w:cantSplit/>
          <w:trHeight w:val="5412"/>
        </w:trPr>
        <w:tc>
          <w:tcPr>
            <w:tcW w:w="10856" w:type="dxa"/>
            <w:tcBorders>
              <w:top w:val="single" w:sz="6" w:space="0" w:color="000000"/>
              <w:left w:val="single" w:sz="18" w:space="0" w:color="000000"/>
              <w:bottom w:val="single" w:sz="4" w:space="0" w:color="000000"/>
            </w:tcBorders>
            <w:shd w:val="clear" w:color="auto" w:fill="auto"/>
          </w:tcPr>
          <w:p w:rsidR="00CD22B8" w:rsidRPr="000F602F" w:rsidRDefault="00FA2F28" w:rsidP="009C5E3A">
            <w:pPr>
              <w:rPr>
                <w:rFonts w:ascii="Calibri" w:hAnsi="Calibri" w:cs="Calibri"/>
                <w:b/>
              </w:rPr>
            </w:pPr>
            <w:r>
              <w:rPr>
                <w:rFonts w:ascii="Calibri" w:hAnsi="Calibri" w:cs="Calibri"/>
                <w:b/>
                <w:u w:val="single"/>
              </w:rPr>
              <w:t>Introduction</w:t>
            </w:r>
            <w:r w:rsidR="00CD22B8" w:rsidRPr="000F602F">
              <w:rPr>
                <w:rFonts w:ascii="Calibri" w:hAnsi="Calibri" w:cs="Calibri"/>
                <w:b/>
              </w:rPr>
              <w:t xml:space="preserve">   </w:t>
            </w:r>
            <w:r w:rsidR="00EA5AD1" w:rsidRPr="000F602F">
              <w:rPr>
                <w:rFonts w:ascii="Calibri" w:hAnsi="Calibri" w:cs="Calibri"/>
                <w:b/>
                <w:lang w:val="bg-BG"/>
              </w:rPr>
              <w:t>20</w:t>
            </w:r>
            <w:r w:rsidR="00CD22B8" w:rsidRPr="000F602F">
              <w:rPr>
                <w:rFonts w:ascii="Calibri" w:hAnsi="Calibri" w:cs="Calibri"/>
                <w:b/>
              </w:rPr>
              <w:t xml:space="preserve"> </w:t>
            </w:r>
            <w:r>
              <w:rPr>
                <w:rFonts w:ascii="Calibri" w:hAnsi="Calibri" w:cs="Calibri"/>
                <w:b/>
              </w:rPr>
              <w:t>minutes</w:t>
            </w:r>
            <w:r w:rsidR="00CD22B8" w:rsidRPr="000F602F">
              <w:rPr>
                <w:rFonts w:ascii="Calibri" w:hAnsi="Calibri" w:cs="Calibri"/>
                <w:b/>
              </w:rPr>
              <w:t xml:space="preserve">  </w:t>
            </w:r>
          </w:p>
          <w:p w:rsidR="00CD22B8" w:rsidRPr="000F602F" w:rsidRDefault="00FA2F28" w:rsidP="009C5E3A">
            <w:pPr>
              <w:rPr>
                <w:rFonts w:ascii="Calibri" w:hAnsi="Calibri" w:cs="Calibri"/>
                <w:b/>
                <w:bCs/>
              </w:rPr>
            </w:pPr>
            <w:r>
              <w:rPr>
                <w:rFonts w:ascii="Calibri" w:hAnsi="Calibri" w:cs="Calibri"/>
                <w:b/>
              </w:rPr>
              <w:t>Teacher</w:t>
            </w:r>
            <w:r w:rsidR="00CD22B8" w:rsidRPr="000F602F">
              <w:rPr>
                <w:rFonts w:ascii="Calibri" w:hAnsi="Calibri" w:cs="Calibri"/>
                <w:b/>
              </w:rPr>
              <w:t>:</w:t>
            </w:r>
            <w:r w:rsidR="00CD2417" w:rsidRPr="000F602F">
              <w:rPr>
                <w:rFonts w:ascii="Calibri" w:hAnsi="Calibri" w:cs="Calibri"/>
              </w:rPr>
              <w:t xml:space="preserve">  </w:t>
            </w:r>
            <w:r w:rsidR="00E770F9" w:rsidRPr="00E770F9">
              <w:rPr>
                <w:rFonts w:ascii="Calibri" w:hAnsi="Calibri" w:cs="Calibri"/>
              </w:rPr>
              <w:t>Aims of the lesson and basic terms</w:t>
            </w:r>
          </w:p>
          <w:p w:rsidR="00E770F9" w:rsidRPr="00E770F9" w:rsidRDefault="00E770F9" w:rsidP="00E770F9">
            <w:pPr>
              <w:numPr>
                <w:ilvl w:val="0"/>
                <w:numId w:val="7"/>
              </w:numPr>
              <w:rPr>
                <w:rFonts w:ascii="Calibri" w:hAnsi="Calibri" w:cs="Calibri"/>
                <w:bCs/>
                <w:lang w:val="bg-BG"/>
              </w:rPr>
            </w:pPr>
            <w:r w:rsidRPr="00E770F9">
              <w:rPr>
                <w:rFonts w:ascii="Calibri" w:hAnsi="Calibri" w:cs="Calibri"/>
                <w:bCs/>
                <w:lang w:val="bg-BG"/>
              </w:rPr>
              <w:t>Migration is a characteristic of human existence and our interdependent world</w:t>
            </w:r>
          </w:p>
          <w:p w:rsidR="00E770F9" w:rsidRPr="00E770F9" w:rsidRDefault="00E770F9" w:rsidP="00E770F9">
            <w:pPr>
              <w:numPr>
                <w:ilvl w:val="0"/>
                <w:numId w:val="7"/>
              </w:numPr>
              <w:rPr>
                <w:rFonts w:ascii="Calibri" w:hAnsi="Calibri" w:cs="Calibri"/>
                <w:bCs/>
                <w:lang w:val="bg-BG"/>
              </w:rPr>
            </w:pPr>
            <w:r w:rsidRPr="00E770F9">
              <w:rPr>
                <w:rFonts w:ascii="Calibri" w:hAnsi="Calibri" w:cs="Calibri"/>
                <w:bCs/>
                <w:lang w:val="bg-BG"/>
              </w:rPr>
              <w:t>Migration is a global phenomenon. Migration is internal and external.</w:t>
            </w:r>
          </w:p>
          <w:p w:rsidR="00A918F3" w:rsidRPr="00E770F9" w:rsidRDefault="00E770F9" w:rsidP="00E770F9">
            <w:pPr>
              <w:numPr>
                <w:ilvl w:val="0"/>
                <w:numId w:val="7"/>
              </w:numPr>
              <w:rPr>
                <w:rFonts w:ascii="Calibri" w:hAnsi="Calibri" w:cs="Calibri"/>
                <w:bCs/>
                <w:lang w:val="bg-BG"/>
              </w:rPr>
            </w:pPr>
            <w:r w:rsidRPr="00E770F9">
              <w:rPr>
                <w:rFonts w:ascii="Calibri" w:hAnsi="Calibri" w:cs="Calibri"/>
                <w:bCs/>
                <w:lang w:val="bg-BG"/>
              </w:rPr>
              <w:t>Historical migration flows.</w:t>
            </w:r>
          </w:p>
          <w:p w:rsidR="00E770F9" w:rsidRPr="00E770F9" w:rsidRDefault="00E770F9" w:rsidP="00E770F9">
            <w:pPr>
              <w:numPr>
                <w:ilvl w:val="0"/>
                <w:numId w:val="7"/>
              </w:numPr>
              <w:rPr>
                <w:rFonts w:ascii="Calibri" w:hAnsi="Calibri" w:cs="Calibri"/>
                <w:bCs/>
                <w:lang w:val="bg-BG"/>
              </w:rPr>
            </w:pPr>
          </w:p>
          <w:p w:rsidR="00E770F9" w:rsidRDefault="00E770F9" w:rsidP="009C5E3A">
            <w:pPr>
              <w:rPr>
                <w:rFonts w:ascii="Calibri" w:hAnsi="Calibri" w:cs="Calibri"/>
              </w:rPr>
            </w:pPr>
            <w:r w:rsidRPr="00E770F9">
              <w:rPr>
                <w:rFonts w:ascii="Calibri" w:hAnsi="Calibri" w:cs="Calibri"/>
              </w:rPr>
              <w:t>To engage students with the topic you can view a world map:</w:t>
            </w:r>
          </w:p>
          <w:p w:rsidR="00BE5DE5" w:rsidRPr="000F602F" w:rsidRDefault="00FA2F28" w:rsidP="009C5E3A">
            <w:pPr>
              <w:rPr>
                <w:rFonts w:ascii="Calibri" w:hAnsi="Calibri" w:cs="Calibri"/>
                <w:b/>
              </w:rPr>
            </w:pPr>
            <w:r>
              <w:rPr>
                <w:rFonts w:ascii="Calibri" w:hAnsi="Calibri" w:cs="Calibri"/>
                <w:b/>
              </w:rPr>
              <w:t>Ideas for questions:</w:t>
            </w:r>
          </w:p>
          <w:p w:rsidR="007442E4" w:rsidRPr="007442E4" w:rsidRDefault="007442E4" w:rsidP="007442E4">
            <w:pPr>
              <w:numPr>
                <w:ilvl w:val="0"/>
                <w:numId w:val="6"/>
              </w:numPr>
              <w:rPr>
                <w:rFonts w:ascii="Calibri" w:hAnsi="Calibri" w:cs="Calibri"/>
                <w:lang w:val="bg-BG"/>
              </w:rPr>
            </w:pPr>
            <w:r w:rsidRPr="007442E4">
              <w:rPr>
                <w:rFonts w:ascii="Calibri" w:hAnsi="Calibri" w:cs="Calibri"/>
                <w:lang w:val="bg-BG"/>
              </w:rPr>
              <w:t xml:space="preserve">Where in the world do you have information </w:t>
            </w:r>
            <w:r w:rsidR="00700BE2">
              <w:rPr>
                <w:rFonts w:ascii="Calibri" w:hAnsi="Calibri" w:cs="Calibri"/>
                <w:lang w:val="en-US"/>
              </w:rPr>
              <w:t xml:space="preserve">that there is </w:t>
            </w:r>
            <w:r w:rsidRPr="007442E4">
              <w:rPr>
                <w:rFonts w:ascii="Calibri" w:hAnsi="Calibri" w:cs="Calibri"/>
                <w:lang w:val="bg-BG"/>
              </w:rPr>
              <w:t>migration?</w:t>
            </w:r>
          </w:p>
          <w:p w:rsidR="00700BE2" w:rsidRPr="00700BE2" w:rsidRDefault="007442E4" w:rsidP="007442E4">
            <w:pPr>
              <w:numPr>
                <w:ilvl w:val="0"/>
                <w:numId w:val="6"/>
              </w:numPr>
              <w:rPr>
                <w:rFonts w:ascii="Calibri" w:hAnsi="Calibri" w:cs="Calibri"/>
                <w:lang w:val="bg-BG"/>
              </w:rPr>
            </w:pPr>
            <w:r w:rsidRPr="007442E4">
              <w:rPr>
                <w:rFonts w:ascii="Calibri" w:hAnsi="Calibri" w:cs="Calibri"/>
                <w:lang w:val="bg-BG"/>
              </w:rPr>
              <w:t>What do you think are the reasons for this?</w:t>
            </w:r>
          </w:p>
          <w:p w:rsidR="005D4C24" w:rsidRPr="00700BE2" w:rsidRDefault="007442E4" w:rsidP="007442E4">
            <w:pPr>
              <w:numPr>
                <w:ilvl w:val="0"/>
                <w:numId w:val="6"/>
              </w:numPr>
              <w:rPr>
                <w:rFonts w:ascii="Calibri" w:hAnsi="Calibri" w:cs="Calibri"/>
                <w:lang w:val="bg-BG"/>
              </w:rPr>
            </w:pPr>
            <w:r w:rsidRPr="00700BE2">
              <w:rPr>
                <w:rFonts w:ascii="Calibri" w:hAnsi="Calibri" w:cs="Calibri"/>
                <w:lang w:val="bg-BG"/>
              </w:rPr>
              <w:t>Can you specify historical, natural and more. events that led to the displacement of people?</w:t>
            </w:r>
          </w:p>
          <w:p w:rsidR="00700BE2" w:rsidRPr="00700BE2" w:rsidRDefault="00700BE2" w:rsidP="007442E4">
            <w:pPr>
              <w:rPr>
                <w:rFonts w:ascii="Calibri" w:hAnsi="Calibri" w:cs="Calibri"/>
                <w:i/>
                <w:lang w:val="en-US"/>
              </w:rPr>
            </w:pPr>
          </w:p>
          <w:p w:rsidR="00CD22B8" w:rsidRPr="000F602F" w:rsidRDefault="00FA2F28" w:rsidP="009C5E3A">
            <w:pPr>
              <w:rPr>
                <w:rFonts w:ascii="Calibri" w:hAnsi="Calibri" w:cs="Calibri"/>
                <w:b/>
              </w:rPr>
            </w:pPr>
            <w:r>
              <w:rPr>
                <w:rFonts w:ascii="Calibri" w:hAnsi="Calibri" w:cs="Calibri"/>
                <w:b/>
              </w:rPr>
              <w:t>Extended discussion</w:t>
            </w:r>
            <w:r w:rsidR="005D4C24" w:rsidRPr="000F602F">
              <w:rPr>
                <w:rFonts w:ascii="Calibri" w:hAnsi="Calibri" w:cs="Calibri"/>
                <w:b/>
                <w:lang w:val="bg-BG"/>
              </w:rPr>
              <w:t>20</w:t>
            </w:r>
            <w:r w:rsidR="00DF70E4" w:rsidRPr="000F602F">
              <w:rPr>
                <w:rFonts w:ascii="Calibri" w:hAnsi="Calibri" w:cs="Calibri"/>
                <w:b/>
                <w:lang w:val="bg-BG"/>
              </w:rPr>
              <w:t xml:space="preserve"> минути</w:t>
            </w:r>
            <w:r w:rsidR="00CD22B8" w:rsidRPr="000F602F">
              <w:rPr>
                <w:rFonts w:ascii="Calibri" w:hAnsi="Calibri" w:cs="Calibri"/>
                <w:b/>
              </w:rPr>
              <w:t>:</w:t>
            </w:r>
          </w:p>
          <w:p w:rsidR="00011992" w:rsidRPr="001B40A2" w:rsidRDefault="001B40A2" w:rsidP="001B40A2">
            <w:pPr>
              <w:numPr>
                <w:ilvl w:val="0"/>
                <w:numId w:val="2"/>
              </w:numPr>
              <w:jc w:val="both"/>
              <w:rPr>
                <w:rFonts w:ascii="Calibri" w:hAnsi="Calibri" w:cs="Calibri"/>
                <w:lang w:val="en-US"/>
              </w:rPr>
            </w:pPr>
            <w:r w:rsidRPr="001B40A2">
              <w:rPr>
                <w:rFonts w:ascii="Calibri" w:hAnsi="Calibri" w:cs="Calibri"/>
                <w:lang w:val="en-US"/>
              </w:rPr>
              <w:t>Let’s</w:t>
            </w:r>
            <w:r w:rsidR="00700BE2" w:rsidRPr="001B40A2">
              <w:rPr>
                <w:rFonts w:ascii="Calibri" w:hAnsi="Calibri" w:cs="Calibri"/>
                <w:lang w:val="en-US"/>
              </w:rPr>
              <w:t xml:space="preserve"> think together</w:t>
            </w:r>
            <w:r w:rsidR="00CD22B8" w:rsidRPr="001B40A2">
              <w:rPr>
                <w:rFonts w:ascii="Calibri" w:hAnsi="Calibri" w:cs="Calibri"/>
                <w:lang w:val="en-US"/>
              </w:rPr>
              <w:t xml:space="preserve">: </w:t>
            </w:r>
            <w:r w:rsidRPr="001B40A2">
              <w:rPr>
                <w:rFonts w:ascii="Calibri" w:hAnsi="Calibri" w:cs="Calibri"/>
                <w:lang w:val="en-US"/>
              </w:rPr>
              <w:t>Do you have relatives in the family that are originally from other countries or currently live in other countries around the world? Mark on the map the places of origin and residence. Discuss with the children the reasons why they think these people have migrated. What do they know about these countries, what are their impressions based on the stories of their relatives. Have the students traveled to other country? Do they know stories (from books, movies, videos) about people/animals who have migrated? Ask them to color the migration lines on the world map and to share with each other and with the whole class, about migration and the reasons for its occurrence.</w:t>
            </w:r>
          </w:p>
        </w:tc>
        <w:tc>
          <w:tcPr>
            <w:tcW w:w="4843" w:type="dxa"/>
            <w:tcBorders>
              <w:top w:val="single" w:sz="6" w:space="0" w:color="000000"/>
              <w:left w:val="single" w:sz="6" w:space="0" w:color="000000"/>
              <w:bottom w:val="single" w:sz="4" w:space="0" w:color="000000"/>
              <w:right w:val="single" w:sz="18" w:space="0" w:color="000000"/>
            </w:tcBorders>
            <w:shd w:val="clear" w:color="auto" w:fill="auto"/>
          </w:tcPr>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417" w:rsidRPr="000F602F" w:rsidRDefault="00CD2417" w:rsidP="009C5E3A">
            <w:pPr>
              <w:pStyle w:val="Heading7"/>
              <w:jc w:val="left"/>
              <w:rPr>
                <w:rFonts w:ascii="Calibri" w:hAnsi="Calibri"/>
                <w:sz w:val="24"/>
                <w:szCs w:val="24"/>
              </w:rPr>
            </w:pPr>
          </w:p>
          <w:p w:rsidR="00CD22B8" w:rsidRDefault="00FA2F28" w:rsidP="009C5E3A">
            <w:pPr>
              <w:pStyle w:val="Heading7"/>
              <w:jc w:val="left"/>
              <w:rPr>
                <w:rFonts w:ascii="Calibri" w:hAnsi="Calibri" w:cs="Calibri"/>
                <w:sz w:val="24"/>
                <w:szCs w:val="24"/>
              </w:rPr>
            </w:pPr>
            <w:r>
              <w:rPr>
                <w:rFonts w:ascii="Calibri" w:hAnsi="Calibri" w:cs="Calibri"/>
                <w:sz w:val="24"/>
                <w:szCs w:val="24"/>
              </w:rPr>
              <w:t>Resources</w:t>
            </w:r>
            <w:r w:rsidR="00CD22B8" w:rsidRPr="000F602F">
              <w:rPr>
                <w:rFonts w:ascii="Calibri" w:hAnsi="Calibri" w:cs="Calibri"/>
                <w:sz w:val="24"/>
                <w:szCs w:val="24"/>
              </w:rPr>
              <w:t xml:space="preserve">: </w:t>
            </w:r>
          </w:p>
          <w:p w:rsidR="00E770F9" w:rsidRPr="001B40A2" w:rsidRDefault="00E770F9" w:rsidP="00E770F9">
            <w:pPr>
              <w:rPr>
                <w:rFonts w:ascii="Calibri" w:hAnsi="Calibri" w:cs="Calibri"/>
                <w:lang w:val="en-US"/>
              </w:rPr>
            </w:pPr>
            <w:r w:rsidRPr="001B40A2">
              <w:rPr>
                <w:rFonts w:ascii="Calibri" w:hAnsi="Calibri" w:cs="Calibri"/>
                <w:lang w:val="en-US"/>
              </w:rPr>
              <w:t>Large-format world map, colored leaflets, pin pins on the map, colored pencils / markers, A4 world map, flipchart and / or whiteboard for recording results. If you have a whiteboard and multimedia, you can project the map on the board and draw the migration lines directly on the board.</w:t>
            </w:r>
          </w:p>
          <w:p w:rsidR="00CD22B8" w:rsidRPr="000F602F" w:rsidRDefault="00CD22B8" w:rsidP="009C5E3A">
            <w:pPr>
              <w:jc w:val="both"/>
              <w:rPr>
                <w:rFonts w:ascii="Calibri" w:hAnsi="Calibri"/>
              </w:rPr>
            </w:pPr>
          </w:p>
          <w:p w:rsidR="00CD22B8" w:rsidRPr="00E770F9" w:rsidRDefault="00CD22B8" w:rsidP="00E770F9">
            <w:pPr>
              <w:jc w:val="both"/>
              <w:rPr>
                <w:rFonts w:ascii="Calibri" w:hAnsi="Calibri" w:cs="Calibri"/>
                <w:b/>
                <w:lang w:val="en-US"/>
              </w:rPr>
            </w:pPr>
          </w:p>
          <w:p w:rsidR="00CD22B8" w:rsidRPr="000F602F" w:rsidRDefault="00A954AE" w:rsidP="00CD2417">
            <w:pPr>
              <w:pStyle w:val="Heading7"/>
              <w:ind w:left="1216"/>
              <w:rPr>
                <w:rFonts w:ascii="Calibri" w:hAnsi="Calibri" w:cs="Calibri"/>
                <w:b w:val="0"/>
                <w:sz w:val="24"/>
                <w:szCs w:val="24"/>
              </w:rPr>
            </w:pPr>
            <w:r w:rsidRPr="000F602F">
              <w:rPr>
                <w:rFonts w:ascii="Calibri" w:hAnsi="Calibri" w:cs="Calibri"/>
                <w:b w:val="0"/>
                <w:sz w:val="24"/>
                <w:szCs w:val="24"/>
                <w:lang w:val="bg-BG"/>
              </w:rPr>
              <w:t xml:space="preserve"> </w:t>
            </w:r>
          </w:p>
        </w:tc>
      </w:tr>
      <w:tr w:rsidR="00CD22B8" w:rsidRPr="000F602F" w:rsidTr="00A954AE">
        <w:trPr>
          <w:cantSplit/>
          <w:trHeight w:val="1110"/>
        </w:trPr>
        <w:tc>
          <w:tcPr>
            <w:tcW w:w="10856" w:type="dxa"/>
            <w:tcBorders>
              <w:top w:val="single" w:sz="6" w:space="0" w:color="000000"/>
              <w:left w:val="single" w:sz="18" w:space="0" w:color="000000"/>
              <w:bottom w:val="single" w:sz="4" w:space="0" w:color="000000"/>
            </w:tcBorders>
            <w:shd w:val="clear" w:color="auto" w:fill="auto"/>
          </w:tcPr>
          <w:p w:rsidR="001B40A2" w:rsidRPr="001B40A2" w:rsidRDefault="001B40A2" w:rsidP="001B40A2">
            <w:pPr>
              <w:jc w:val="both"/>
              <w:rPr>
                <w:rFonts w:ascii="Calibri" w:hAnsi="Calibri" w:cs="Calibri"/>
                <w:bCs/>
                <w:lang w:val="en-US"/>
              </w:rPr>
            </w:pPr>
            <w:r w:rsidRPr="001B40A2">
              <w:rPr>
                <w:rFonts w:ascii="Calibri" w:hAnsi="Calibri" w:cs="Calibri"/>
                <w:bCs/>
                <w:lang w:val="en-US"/>
              </w:rPr>
              <w:lastRenderedPageBreak/>
              <w:t>The teacher hands out colored sheets of paper/markers to the students to mark the places they know are migratory flows. The teacher can provide each student with an individual map of the world, in which everyone can mark the places of origin of family members (if any) or countries in which their relatives have migrated. You can call this “My family roadmap”. On the map, children can mark the movement of other people or animals, for which they also have information that they are migrating.</w:t>
            </w:r>
          </w:p>
          <w:p w:rsidR="00CD2417" w:rsidRPr="001B40A2" w:rsidRDefault="00CD2417" w:rsidP="009C5E3A">
            <w:pPr>
              <w:rPr>
                <w:rFonts w:ascii="Calibri" w:hAnsi="Calibri" w:cs="Calibri"/>
                <w:b/>
                <w:bCs/>
                <w:color w:val="FF0000"/>
                <w:u w:val="single"/>
                <w:lang w:val="en-US"/>
              </w:rPr>
            </w:pPr>
          </w:p>
          <w:p w:rsidR="001B40A2" w:rsidRPr="001B40A2" w:rsidRDefault="00FA2F28" w:rsidP="001B40A2">
            <w:pPr>
              <w:jc w:val="both"/>
              <w:rPr>
                <w:rFonts w:ascii="Calibri" w:hAnsi="Calibri" w:cs="Calibri"/>
                <w:bCs/>
                <w:lang w:val="en-US"/>
              </w:rPr>
            </w:pPr>
            <w:r>
              <w:rPr>
                <w:rFonts w:ascii="Calibri" w:hAnsi="Calibri" w:cs="Calibri"/>
                <w:b/>
                <w:bCs/>
                <w:lang w:val="en-US"/>
              </w:rPr>
              <w:t>Discussion</w:t>
            </w:r>
            <w:r w:rsidR="00CD2417" w:rsidRPr="000F602F">
              <w:rPr>
                <w:rFonts w:ascii="Calibri" w:hAnsi="Calibri" w:cs="Calibri"/>
                <w:b/>
                <w:bCs/>
                <w:lang w:val="bg-BG"/>
              </w:rPr>
              <w:t>:</w:t>
            </w:r>
            <w:r w:rsidR="001B40A2">
              <w:rPr>
                <w:rFonts w:ascii="Calibri" w:hAnsi="Calibri" w:cs="Calibri"/>
                <w:bCs/>
                <w:color w:val="FF0000"/>
                <w:lang w:val="en-US"/>
              </w:rPr>
              <w:t xml:space="preserve"> </w:t>
            </w:r>
            <w:r w:rsidR="001B40A2" w:rsidRPr="001B40A2">
              <w:rPr>
                <w:rFonts w:ascii="Calibri" w:hAnsi="Calibri" w:cs="Calibri"/>
                <w:bCs/>
                <w:lang w:val="en-US"/>
              </w:rPr>
              <w:t>The teacher leads the discussion. Let the students think for themselves about the causes of migration and its key flows. Students need to know that migration is a historical process and we are all part of it in one way or another. Tell them about the largest migration flows (migration from Africa and Europe to America, migration to Europe, The great migration of nations, etc.).</w:t>
            </w:r>
          </w:p>
          <w:p w:rsidR="00CD2417" w:rsidRPr="001B40A2" w:rsidRDefault="00CD2417" w:rsidP="001B40A2">
            <w:pPr>
              <w:jc w:val="both"/>
              <w:rPr>
                <w:rFonts w:ascii="Calibri" w:hAnsi="Calibri" w:cs="Calibri"/>
                <w:bCs/>
                <w:lang w:val="en-US"/>
              </w:rPr>
            </w:pPr>
          </w:p>
          <w:p w:rsidR="00CD2417" w:rsidRPr="001B40A2" w:rsidRDefault="00CD2417" w:rsidP="009C5E3A">
            <w:pPr>
              <w:rPr>
                <w:rFonts w:ascii="Calibri" w:hAnsi="Calibri" w:cs="Calibri"/>
                <w:b/>
                <w:bCs/>
                <w:color w:val="FF0000"/>
                <w:u w:val="single"/>
                <w:lang w:val="bg-BG"/>
              </w:rPr>
            </w:pPr>
          </w:p>
          <w:p w:rsidR="00CD22B8" w:rsidRPr="000F602F" w:rsidRDefault="00FA2F28" w:rsidP="009C5E3A">
            <w:pPr>
              <w:rPr>
                <w:rFonts w:ascii="Calibri" w:eastAsia="Calibri" w:hAnsi="Calibri" w:cs="Calibri"/>
              </w:rPr>
            </w:pPr>
            <w:r>
              <w:rPr>
                <w:rFonts w:ascii="Calibri" w:hAnsi="Calibri" w:cs="Calibri"/>
                <w:b/>
                <w:bCs/>
                <w:u w:val="single"/>
              </w:rPr>
              <w:t>Open for ideas</w:t>
            </w:r>
            <w:r w:rsidR="00CD2417" w:rsidRPr="000F602F">
              <w:rPr>
                <w:rFonts w:ascii="Calibri" w:hAnsi="Calibri" w:cs="Calibri"/>
                <w:b/>
                <w:bCs/>
                <w:u w:val="single"/>
                <w:lang w:val="bg-BG"/>
              </w:rPr>
              <w:t xml:space="preserve"> -</w:t>
            </w:r>
            <w:r w:rsidR="00CD22B8" w:rsidRPr="000F602F">
              <w:rPr>
                <w:rFonts w:ascii="Calibri" w:hAnsi="Calibri" w:cs="Calibri"/>
                <w:b/>
                <w:bCs/>
              </w:rPr>
              <w:t xml:space="preserve"> 20</w:t>
            </w:r>
            <w:r w:rsidR="00CD22B8" w:rsidRPr="000F602F">
              <w:rPr>
                <w:rFonts w:ascii="Calibri" w:hAnsi="Calibri" w:cs="Calibri"/>
                <w:b/>
              </w:rPr>
              <w:t xml:space="preserve"> </w:t>
            </w:r>
            <w:r>
              <w:rPr>
                <w:rFonts w:ascii="Calibri" w:hAnsi="Calibri" w:cs="Calibri"/>
                <w:b/>
              </w:rPr>
              <w:t>minutes</w:t>
            </w:r>
            <w:r w:rsidR="00CD22B8" w:rsidRPr="000F602F">
              <w:rPr>
                <w:rFonts w:ascii="Calibri" w:eastAsia="Calibri" w:hAnsi="Calibri" w:cs="Calibri"/>
              </w:rPr>
              <w:t xml:space="preserve">  </w:t>
            </w:r>
          </w:p>
          <w:p w:rsidR="00CD22B8" w:rsidRPr="000F602F" w:rsidRDefault="00CD22B8" w:rsidP="009C5E3A">
            <w:pPr>
              <w:rPr>
                <w:rFonts w:ascii="Calibri" w:hAnsi="Calibri" w:cs="Calibri"/>
                <w:b/>
              </w:rPr>
            </w:pPr>
            <w:r w:rsidRPr="000F602F">
              <w:rPr>
                <w:rFonts w:ascii="Calibri" w:eastAsia="Calibri" w:hAnsi="Calibri" w:cs="Calibri"/>
              </w:rPr>
              <w:t xml:space="preserve"> </w:t>
            </w:r>
          </w:p>
          <w:p w:rsidR="001B40A2" w:rsidRPr="001B40A2" w:rsidRDefault="001B40A2" w:rsidP="001B40A2">
            <w:pPr>
              <w:numPr>
                <w:ilvl w:val="0"/>
                <w:numId w:val="2"/>
              </w:numPr>
              <w:rPr>
                <w:rFonts w:ascii="Calibri" w:hAnsi="Calibri" w:cs="Calibri"/>
                <w:lang w:val="en-US"/>
              </w:rPr>
            </w:pPr>
            <w:r w:rsidRPr="001B40A2">
              <w:rPr>
                <w:rFonts w:ascii="Calibri" w:hAnsi="Calibri" w:cs="Calibri"/>
                <w:lang w:val="en-US"/>
              </w:rPr>
              <w:t>Mark on the board/flipchart the reasons that the students have drawn as conclusions about the migration. Have a discussion with students about the types of migration (peaceful, compulsory). Ask them to group the reasons they have given in the conclusions oriented to the different types of migration. Encourage them to justify their answers.</w:t>
            </w:r>
          </w:p>
          <w:p w:rsidR="00D14F77" w:rsidRPr="000F602F" w:rsidRDefault="00D14F77" w:rsidP="001B40A2">
            <w:pPr>
              <w:ind w:left="720"/>
              <w:rPr>
                <w:rFonts w:ascii="Calibri" w:hAnsi="Calibri" w:cs="Calibri"/>
                <w:lang w:val="bg-BG"/>
              </w:rPr>
            </w:pPr>
          </w:p>
          <w:p w:rsidR="00D14F77" w:rsidRPr="00CD2417" w:rsidRDefault="00FA2F28" w:rsidP="00D14F77">
            <w:pPr>
              <w:rPr>
                <w:rFonts w:ascii="Calibri" w:hAnsi="Calibri" w:cs="Calibri"/>
                <w:b/>
                <w:lang w:val="bg-BG"/>
              </w:rPr>
            </w:pPr>
            <w:r>
              <w:rPr>
                <w:rFonts w:ascii="Calibri" w:hAnsi="Calibri" w:cs="Calibri"/>
                <w:b/>
                <w:lang w:val="en-US"/>
              </w:rPr>
              <w:t>Highlights</w:t>
            </w:r>
            <w:r w:rsidR="00D14F77" w:rsidRPr="00CD2417">
              <w:rPr>
                <w:rFonts w:ascii="Calibri" w:hAnsi="Calibri" w:cs="Calibri"/>
                <w:b/>
                <w:lang w:val="bg-BG"/>
              </w:rPr>
              <w:t xml:space="preserve">:   </w:t>
            </w:r>
          </w:p>
          <w:p w:rsidR="00D14F77" w:rsidRPr="00E770F9" w:rsidRDefault="00D14F77" w:rsidP="00D14F77">
            <w:pPr>
              <w:rPr>
                <w:rFonts w:ascii="Calibri" w:hAnsi="Calibri" w:cs="Calibri"/>
                <w:lang w:val="en-US"/>
              </w:rPr>
            </w:pPr>
            <w:r w:rsidRPr="00D14F77">
              <w:rPr>
                <w:rFonts w:ascii="Calibri" w:hAnsi="Calibri" w:cs="Calibri"/>
                <w:lang w:val="bg-BG"/>
              </w:rPr>
              <w:t xml:space="preserve"> 1. </w:t>
            </w:r>
            <w:r w:rsidR="00223A1E">
              <w:rPr>
                <w:rFonts w:ascii="Calibri" w:hAnsi="Calibri" w:cs="Calibri"/>
                <w:lang w:val="en-US"/>
              </w:rPr>
              <w:t>Which are the reasons for migration</w:t>
            </w:r>
            <w:r w:rsidRPr="00D14F77">
              <w:rPr>
                <w:rFonts w:ascii="Calibri" w:hAnsi="Calibri" w:cs="Calibri"/>
                <w:lang w:val="bg-BG"/>
              </w:rPr>
              <w:t xml:space="preserve">? </w:t>
            </w:r>
            <w:r w:rsidR="00E770F9">
              <w:rPr>
                <w:rFonts w:ascii="Calibri" w:hAnsi="Calibri" w:cs="Calibri"/>
                <w:lang w:val="en-US"/>
              </w:rPr>
              <w:t>Mark on the board/flipchart.</w:t>
            </w:r>
          </w:p>
          <w:p w:rsidR="00D14F77" w:rsidRPr="00D14F77" w:rsidRDefault="00D14F77" w:rsidP="00D14F77">
            <w:pPr>
              <w:rPr>
                <w:rFonts w:ascii="Calibri" w:hAnsi="Calibri" w:cs="Calibri"/>
                <w:lang w:val="bg-BG"/>
              </w:rPr>
            </w:pPr>
            <w:r w:rsidRPr="00D14F77">
              <w:rPr>
                <w:rFonts w:ascii="Calibri" w:hAnsi="Calibri" w:cs="Calibri"/>
                <w:lang w:val="bg-BG"/>
              </w:rPr>
              <w:t xml:space="preserve"> 2. </w:t>
            </w:r>
            <w:r w:rsidR="00E770F9">
              <w:rPr>
                <w:rFonts w:ascii="Calibri" w:hAnsi="Calibri" w:cs="Calibri"/>
                <w:lang w:val="en-US"/>
              </w:rPr>
              <w:t>N</w:t>
            </w:r>
            <w:r w:rsidR="00E770F9" w:rsidRPr="00E770F9">
              <w:rPr>
                <w:rFonts w:ascii="Calibri" w:hAnsi="Calibri" w:cs="Calibri"/>
                <w:lang w:val="bg-BG"/>
              </w:rPr>
              <w:t>oting on the board the main aspects concerning Bulgaria.</w:t>
            </w:r>
          </w:p>
          <w:p w:rsidR="00D14F77" w:rsidRPr="00D14F77" w:rsidRDefault="00D14F77" w:rsidP="00D14F77">
            <w:pPr>
              <w:rPr>
                <w:rFonts w:ascii="Calibri" w:hAnsi="Calibri" w:cs="Calibri"/>
                <w:lang w:val="bg-BG"/>
              </w:rPr>
            </w:pPr>
            <w:r w:rsidRPr="00D14F77">
              <w:rPr>
                <w:rFonts w:ascii="Calibri" w:hAnsi="Calibri" w:cs="Calibri"/>
                <w:lang w:val="bg-BG"/>
              </w:rPr>
              <w:t xml:space="preserve"> 3.</w:t>
            </w:r>
            <w:r w:rsidR="00E770F9">
              <w:t xml:space="preserve"> </w:t>
            </w:r>
            <w:r w:rsidR="00E770F9" w:rsidRPr="00E770F9">
              <w:rPr>
                <w:rFonts w:ascii="Calibri" w:hAnsi="Calibri" w:cs="Calibri"/>
                <w:lang w:val="bg-BG"/>
              </w:rPr>
              <w:t>Systematizing the main questions and writing them on the board.</w:t>
            </w:r>
          </w:p>
          <w:p w:rsidR="00D14F77" w:rsidRPr="00D14F77" w:rsidRDefault="00D14F77" w:rsidP="00D14F77">
            <w:pPr>
              <w:rPr>
                <w:rFonts w:ascii="Calibri" w:hAnsi="Calibri" w:cs="Calibri"/>
                <w:lang w:val="bg-BG"/>
              </w:rPr>
            </w:pPr>
          </w:p>
          <w:p w:rsidR="00E770F9" w:rsidRPr="00E770F9" w:rsidRDefault="00E770F9" w:rsidP="00E770F9">
            <w:pPr>
              <w:rPr>
                <w:rFonts w:ascii="Calibri" w:hAnsi="Calibri" w:cs="Calibri"/>
                <w:lang w:val="bg-BG"/>
              </w:rPr>
            </w:pPr>
            <w:r w:rsidRPr="00E770F9">
              <w:rPr>
                <w:rFonts w:ascii="Calibri" w:hAnsi="Calibri" w:cs="Calibri"/>
                <w:lang w:val="bg-BG"/>
              </w:rPr>
              <w:t>The teacher supports group discussions and moderates the aggregation and recording of the results.</w:t>
            </w:r>
          </w:p>
          <w:p w:rsidR="00D14F77" w:rsidRDefault="00E770F9" w:rsidP="00E770F9">
            <w:pPr>
              <w:rPr>
                <w:rFonts w:ascii="Calibri" w:hAnsi="Calibri" w:cs="Calibri"/>
                <w:lang w:val="en-US"/>
              </w:rPr>
            </w:pPr>
            <w:r w:rsidRPr="00E770F9">
              <w:rPr>
                <w:rFonts w:ascii="Calibri" w:hAnsi="Calibri" w:cs="Calibri"/>
                <w:lang w:val="bg-BG"/>
              </w:rPr>
              <w:t>Conclusion 5 minutes - read back the main highlights recorded on the board.</w:t>
            </w:r>
          </w:p>
          <w:p w:rsidR="00E770F9" w:rsidRPr="00E770F9" w:rsidRDefault="00E770F9" w:rsidP="00E770F9">
            <w:pPr>
              <w:rPr>
                <w:rFonts w:ascii="Calibri" w:hAnsi="Calibri" w:cs="Calibri"/>
                <w:lang w:val="en-US"/>
              </w:rPr>
            </w:pPr>
          </w:p>
          <w:p w:rsidR="00FA2F28" w:rsidRDefault="00FA2F28" w:rsidP="00D14F77">
            <w:pPr>
              <w:rPr>
                <w:rFonts w:ascii="Calibri" w:hAnsi="Calibri" w:cs="Calibri"/>
                <w:b/>
                <w:lang w:val="en-US"/>
              </w:rPr>
            </w:pPr>
            <w:r w:rsidRPr="00FA2F28">
              <w:rPr>
                <w:rFonts w:ascii="Calibri" w:hAnsi="Calibri" w:cs="Calibri"/>
                <w:b/>
                <w:lang w:val="bg-BG"/>
              </w:rPr>
              <w:t>Students write in their notebooks the answers to the following questions:</w:t>
            </w:r>
          </w:p>
          <w:p w:rsidR="00FA2F28" w:rsidRPr="00FA2F28" w:rsidRDefault="00FA2F28" w:rsidP="00FA2F28">
            <w:pPr>
              <w:rPr>
                <w:rFonts w:ascii="Calibri" w:hAnsi="Calibri" w:cs="Calibri"/>
                <w:lang w:val="en-US"/>
              </w:rPr>
            </w:pPr>
            <w:r w:rsidRPr="00FA2F28">
              <w:rPr>
                <w:rFonts w:ascii="Calibri" w:hAnsi="Calibri" w:cs="Calibri"/>
                <w:lang w:val="en-US"/>
              </w:rPr>
              <w:t>1. What is migration?</w:t>
            </w:r>
          </w:p>
          <w:p w:rsidR="00FA2F28" w:rsidRPr="00FA2F28" w:rsidRDefault="00FA2F28" w:rsidP="00FA2F28">
            <w:pPr>
              <w:rPr>
                <w:rFonts w:ascii="Calibri" w:hAnsi="Calibri" w:cs="Calibri"/>
                <w:lang w:val="en-US"/>
              </w:rPr>
            </w:pPr>
            <w:r w:rsidRPr="00FA2F28">
              <w:rPr>
                <w:rFonts w:ascii="Calibri" w:hAnsi="Calibri" w:cs="Calibri"/>
                <w:lang w:val="en-US"/>
              </w:rPr>
              <w:t>2. Specify which species of creatures migrate?</w:t>
            </w:r>
          </w:p>
          <w:p w:rsidR="00FA2F28" w:rsidRPr="00FA2F28" w:rsidRDefault="00FA2F28" w:rsidP="00FA2F28">
            <w:pPr>
              <w:rPr>
                <w:rFonts w:ascii="Calibri" w:hAnsi="Calibri" w:cs="Calibri"/>
                <w:lang w:val="en-US"/>
              </w:rPr>
            </w:pPr>
            <w:r w:rsidRPr="00FA2F28">
              <w:rPr>
                <w:rFonts w:ascii="Calibri" w:hAnsi="Calibri" w:cs="Calibri"/>
                <w:lang w:val="en-US"/>
              </w:rPr>
              <w:t>3. Why do people migrate?</w:t>
            </w:r>
          </w:p>
          <w:p w:rsidR="00FA2F28" w:rsidRPr="00FA2F28" w:rsidRDefault="00FA2F28" w:rsidP="00FA2F28">
            <w:pPr>
              <w:rPr>
                <w:rFonts w:ascii="Calibri" w:hAnsi="Calibri" w:cs="Calibri"/>
                <w:b/>
                <w:lang w:val="en-US"/>
              </w:rPr>
            </w:pPr>
            <w:r w:rsidRPr="00FA2F28">
              <w:rPr>
                <w:rFonts w:ascii="Calibri" w:hAnsi="Calibri" w:cs="Calibri"/>
                <w:lang w:val="en-US"/>
              </w:rPr>
              <w:t>4. What kinds of migration have been observed in the last 5 centurie</w:t>
            </w:r>
            <w:r w:rsidRPr="00FA2F28">
              <w:rPr>
                <w:rFonts w:ascii="Calibri" w:hAnsi="Calibri" w:cs="Calibri"/>
                <w:b/>
                <w:lang w:val="en-US"/>
              </w:rPr>
              <w:t>s?</w:t>
            </w:r>
          </w:p>
          <w:p w:rsidR="00D14F77" w:rsidRPr="000F602F" w:rsidRDefault="00D14F77" w:rsidP="00FA2F28">
            <w:pPr>
              <w:rPr>
                <w:rFonts w:ascii="Calibri" w:hAnsi="Calibri" w:cs="Calibri"/>
                <w:b/>
                <w:u w:val="single"/>
              </w:rPr>
            </w:pPr>
          </w:p>
        </w:tc>
        <w:tc>
          <w:tcPr>
            <w:tcW w:w="4843" w:type="dxa"/>
            <w:tcBorders>
              <w:top w:val="single" w:sz="6" w:space="0" w:color="000000"/>
              <w:left w:val="single" w:sz="6" w:space="0" w:color="000000"/>
              <w:bottom w:val="single" w:sz="4" w:space="0" w:color="000000"/>
              <w:right w:val="single" w:sz="18" w:space="0" w:color="000000"/>
            </w:tcBorders>
            <w:shd w:val="clear" w:color="auto" w:fill="auto"/>
          </w:tcPr>
          <w:p w:rsidR="00D14F77" w:rsidRPr="00D14F77" w:rsidRDefault="00D14F77" w:rsidP="00D14F77">
            <w:pPr>
              <w:rPr>
                <w:rFonts w:ascii="Calibri" w:hAnsi="Calibri" w:cs="Calibri"/>
                <w:b/>
              </w:rPr>
            </w:pPr>
          </w:p>
          <w:p w:rsidR="00D14F77" w:rsidRPr="00D14F77" w:rsidRDefault="00FA2F28" w:rsidP="00CD2417">
            <w:pPr>
              <w:numPr>
                <w:ilvl w:val="0"/>
                <w:numId w:val="12"/>
              </w:numPr>
              <w:rPr>
                <w:rFonts w:ascii="Calibri" w:hAnsi="Calibri" w:cs="Calibri"/>
                <w:b/>
              </w:rPr>
            </w:pPr>
            <w:r>
              <w:rPr>
                <w:rFonts w:ascii="Calibri" w:hAnsi="Calibri" w:cs="Calibri"/>
                <w:b/>
              </w:rPr>
              <w:t>BIG IDEAS</w:t>
            </w:r>
          </w:p>
          <w:p w:rsidR="00FC284F" w:rsidRPr="00CD2417" w:rsidRDefault="00E770F9" w:rsidP="00E770F9">
            <w:pPr>
              <w:jc w:val="both"/>
              <w:rPr>
                <w:rFonts w:ascii="Calibri" w:hAnsi="Calibri" w:cs="Calibri"/>
              </w:rPr>
            </w:pPr>
            <w:r w:rsidRPr="00E770F9">
              <w:rPr>
                <w:rFonts w:ascii="Calibri" w:hAnsi="Calibri" w:cs="Calibri"/>
              </w:rPr>
              <w:t>Migration is a characteristic of human existence and our interdependent world. Migration is a global process</w:t>
            </w:r>
            <w:r w:rsidR="00D14F77" w:rsidRPr="00CD2417">
              <w:rPr>
                <w:rFonts w:ascii="Calibri" w:hAnsi="Calibri" w:cs="Calibri"/>
              </w:rPr>
              <w:t xml:space="preserve">. </w:t>
            </w:r>
          </w:p>
          <w:p w:rsidR="00D14F77" w:rsidRPr="00D14F77" w:rsidRDefault="00D14F77" w:rsidP="00D14F77">
            <w:pPr>
              <w:rPr>
                <w:rFonts w:ascii="Calibri" w:hAnsi="Calibri" w:cs="Calibri"/>
                <w:b/>
              </w:rPr>
            </w:pPr>
          </w:p>
          <w:p w:rsidR="00D14F77" w:rsidRPr="00D14F77" w:rsidRDefault="00D14F77" w:rsidP="00D14F77">
            <w:pPr>
              <w:rPr>
                <w:rFonts w:ascii="Calibri" w:hAnsi="Calibri" w:cs="Calibri"/>
                <w:b/>
              </w:rPr>
            </w:pPr>
            <w:r w:rsidRPr="00D14F77">
              <w:rPr>
                <w:rFonts w:ascii="Calibri" w:hAnsi="Calibri" w:cs="Calibri"/>
                <w:b/>
              </w:rPr>
              <w:t xml:space="preserve"> </w:t>
            </w:r>
            <w:r w:rsidRPr="00D14F77">
              <w:rPr>
                <w:rFonts w:ascii="Calibri" w:hAnsi="Calibri" w:cs="Calibri"/>
                <w:b/>
              </w:rPr>
              <w:tab/>
            </w:r>
            <w:r w:rsidR="00FA2F28">
              <w:rPr>
                <w:rFonts w:ascii="Calibri" w:hAnsi="Calibri" w:cs="Calibri"/>
                <w:b/>
              </w:rPr>
              <w:t>RESULTS FROM THE TRAINING:</w:t>
            </w:r>
            <w:r w:rsidRPr="00D14F77">
              <w:rPr>
                <w:rFonts w:ascii="Calibri" w:hAnsi="Calibri" w:cs="Calibri"/>
                <w:b/>
              </w:rPr>
              <w:t xml:space="preserve"> </w:t>
            </w:r>
          </w:p>
          <w:p w:rsidR="00D14F77" w:rsidRPr="00CD2417" w:rsidRDefault="00E770F9" w:rsidP="00CD2417">
            <w:pPr>
              <w:jc w:val="both"/>
              <w:rPr>
                <w:rFonts w:ascii="Calibri" w:hAnsi="Calibri" w:cs="Calibri"/>
              </w:rPr>
            </w:pPr>
            <w:r w:rsidRPr="00E770F9">
              <w:rPr>
                <w:rFonts w:ascii="Calibri" w:hAnsi="Calibri" w:cs="Calibri"/>
              </w:rPr>
              <w:t xml:space="preserve">Students understand that </w:t>
            </w:r>
            <w:r>
              <w:rPr>
                <w:rFonts w:ascii="Calibri" w:hAnsi="Calibri" w:cs="Calibri"/>
              </w:rPr>
              <w:t xml:space="preserve">the </w:t>
            </w:r>
            <w:r w:rsidRPr="00E770F9">
              <w:rPr>
                <w:rFonts w:ascii="Calibri" w:hAnsi="Calibri" w:cs="Calibri"/>
              </w:rPr>
              <w:t xml:space="preserve">migration is a global process and has always been a feature of human (and other animals) </w:t>
            </w:r>
            <w:r w:rsidR="001B40A2" w:rsidRPr="00E770F9">
              <w:rPr>
                <w:rFonts w:ascii="Calibri" w:hAnsi="Calibri" w:cs="Calibri"/>
              </w:rPr>
              <w:t>behaviour</w:t>
            </w:r>
            <w:bookmarkStart w:id="0" w:name="_GoBack"/>
            <w:bookmarkEnd w:id="0"/>
            <w:r w:rsidRPr="00E770F9">
              <w:rPr>
                <w:rFonts w:ascii="Calibri" w:hAnsi="Calibri" w:cs="Calibri"/>
              </w:rPr>
              <w:t>. They know that all people are descendants of migrants, including ourselves and our families.</w:t>
            </w:r>
            <w:r>
              <w:rPr>
                <w:rFonts w:ascii="Calibri" w:hAnsi="Calibri" w:cs="Calibri"/>
              </w:rPr>
              <w:t xml:space="preserve"> </w:t>
            </w:r>
          </w:p>
          <w:p w:rsidR="00D14F77" w:rsidRPr="000F602F" w:rsidRDefault="00E770F9" w:rsidP="00CD2417">
            <w:pPr>
              <w:jc w:val="both"/>
              <w:rPr>
                <w:rFonts w:ascii="Calibri" w:hAnsi="Calibri" w:cs="Calibri"/>
                <w:b/>
              </w:rPr>
            </w:pPr>
            <w:r w:rsidRPr="00E770F9">
              <w:rPr>
                <w:rFonts w:ascii="Calibri" w:hAnsi="Calibri" w:cs="Calibri"/>
              </w:rPr>
              <w:t xml:space="preserve">Students understand that there are a variety of reasons why people migrate, and they can name some key factors for this. They know that there are different types of migration flows; </w:t>
            </w:r>
            <w:r>
              <w:rPr>
                <w:rFonts w:ascii="Calibri" w:hAnsi="Calibri" w:cs="Calibri"/>
              </w:rPr>
              <w:t xml:space="preserve">they </w:t>
            </w:r>
            <w:r w:rsidRPr="00E770F9">
              <w:rPr>
                <w:rFonts w:ascii="Calibri" w:hAnsi="Calibri" w:cs="Calibri"/>
              </w:rPr>
              <w:t>can describe some of the political, social, environmental and economic causes of migration.</w:t>
            </w:r>
          </w:p>
        </w:tc>
      </w:tr>
    </w:tbl>
    <w:p w:rsidR="00CD22B8" w:rsidRPr="000F602F" w:rsidRDefault="00CD22B8" w:rsidP="009C5E3A">
      <w:pPr>
        <w:pStyle w:val="Header"/>
        <w:tabs>
          <w:tab w:val="clear" w:pos="4153"/>
          <w:tab w:val="clear" w:pos="8306"/>
        </w:tabs>
        <w:rPr>
          <w:rFonts w:ascii="Calibri" w:hAnsi="Calibri"/>
        </w:rPr>
      </w:pPr>
    </w:p>
    <w:sectPr w:rsidR="00CD22B8" w:rsidRPr="000F602F">
      <w:pgSz w:w="16838" w:h="11906" w:orient="landscape"/>
      <w:pgMar w:top="567" w:right="992" w:bottom="567"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aramond">
    <w:altName w:val="Times New Roman"/>
    <w:charset w:val="00"/>
    <w:family w:val="roman"/>
    <w:pitch w:val="variable"/>
  </w:font>
  <w:font w:name="Abadi MT Condensed Ligh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Free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EA29"/>
      </v:shape>
    </w:pict>
  </w:numPicBullet>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Arial" w:hAnsi="Arial" w:cs="Symbol"/>
      </w:rPr>
    </w:lvl>
  </w:abstractNum>
  <w:abstractNum w:abstractNumId="5">
    <w:nsid w:val="00000006"/>
    <w:multiLevelType w:val="singleLevel"/>
    <w:tmpl w:val="00000006"/>
    <w:name w:val="WW8Num6"/>
    <w:lvl w:ilvl="0">
      <w:start w:val="1"/>
      <w:numFmt w:val="bullet"/>
      <w:lvlText w:val="o"/>
      <w:lvlJc w:val="left"/>
      <w:pPr>
        <w:tabs>
          <w:tab w:val="num" w:pos="0"/>
        </w:tabs>
        <w:ind w:left="720" w:hanging="360"/>
      </w:pPr>
      <w:rPr>
        <w:rFonts w:ascii="Courier New" w:hAnsi="Courier New" w:cs="Symbol"/>
      </w:rPr>
    </w:lvl>
  </w:abstractNum>
  <w:abstractNum w:abstractNumId="6">
    <w:nsid w:val="289A6590"/>
    <w:multiLevelType w:val="hybridMultilevel"/>
    <w:tmpl w:val="0A9A2E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F86BDA"/>
    <w:multiLevelType w:val="hybridMultilevel"/>
    <w:tmpl w:val="9F1C7A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444BAD"/>
    <w:multiLevelType w:val="hybridMultilevel"/>
    <w:tmpl w:val="17D00E02"/>
    <w:lvl w:ilvl="0" w:tplc="880E0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120A9"/>
    <w:multiLevelType w:val="hybridMultilevel"/>
    <w:tmpl w:val="65805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9479BD"/>
    <w:multiLevelType w:val="hybridMultilevel"/>
    <w:tmpl w:val="DB3AD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A47384"/>
    <w:multiLevelType w:val="hybridMultilevel"/>
    <w:tmpl w:val="D12621D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10"/>
  </w:num>
  <w:num w:numId="9">
    <w:abstractNumId w:val="9"/>
  </w:num>
  <w:num w:numId="10">
    <w:abstractNumId w:val="6"/>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
  <w:rsids>
    <w:rsidRoot w:val="000405ED"/>
    <w:rsid w:val="00005AFC"/>
    <w:rsid w:val="00011992"/>
    <w:rsid w:val="000405ED"/>
    <w:rsid w:val="000F602F"/>
    <w:rsid w:val="0011780D"/>
    <w:rsid w:val="001A77DF"/>
    <w:rsid w:val="001B40A2"/>
    <w:rsid w:val="001D6F9A"/>
    <w:rsid w:val="001E33D8"/>
    <w:rsid w:val="00223A1E"/>
    <w:rsid w:val="003959C4"/>
    <w:rsid w:val="005A3230"/>
    <w:rsid w:val="005D4917"/>
    <w:rsid w:val="005D4C24"/>
    <w:rsid w:val="00700BE2"/>
    <w:rsid w:val="007442E4"/>
    <w:rsid w:val="007A1829"/>
    <w:rsid w:val="009C5E3A"/>
    <w:rsid w:val="00A918F3"/>
    <w:rsid w:val="00A954AE"/>
    <w:rsid w:val="00BE5DE5"/>
    <w:rsid w:val="00CA2B9B"/>
    <w:rsid w:val="00CD22B8"/>
    <w:rsid w:val="00CD2417"/>
    <w:rsid w:val="00D14F77"/>
    <w:rsid w:val="00D64CE2"/>
    <w:rsid w:val="00DF246A"/>
    <w:rsid w:val="00DF70E4"/>
    <w:rsid w:val="00E121E8"/>
    <w:rsid w:val="00E14F7C"/>
    <w:rsid w:val="00E221CD"/>
    <w:rsid w:val="00E770F9"/>
    <w:rsid w:val="00E960C1"/>
    <w:rsid w:val="00EA5AD1"/>
    <w:rsid w:val="00F5420D"/>
    <w:rsid w:val="00FA2F28"/>
    <w:rsid w:val="00FC2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E55ED41A-36F9-48C5-8461-5C4AAA50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en-GB" w:eastAsia="zh-CN"/>
    </w:rPr>
  </w:style>
  <w:style w:type="paragraph" w:styleId="Heading1">
    <w:name w:val="heading 1"/>
    <w:basedOn w:val="Normal"/>
    <w:next w:val="Normal"/>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b/>
      <w:bCs/>
      <w:sz w:val="20"/>
    </w:rPr>
  </w:style>
  <w:style w:type="paragraph" w:styleId="Heading3">
    <w:name w:val="heading 3"/>
    <w:basedOn w:val="Normal"/>
    <w:next w:val="Normal"/>
    <w:qFormat/>
    <w:pPr>
      <w:keepNext/>
      <w:numPr>
        <w:ilvl w:val="2"/>
        <w:numId w:val="1"/>
      </w:numPr>
      <w:outlineLvl w:val="2"/>
    </w:pPr>
    <w:rPr>
      <w:b/>
      <w:bCs/>
    </w:rPr>
  </w:style>
  <w:style w:type="paragraph" w:styleId="Heading4">
    <w:name w:val="heading 4"/>
    <w:basedOn w:val="Normal"/>
    <w:next w:val="Normal"/>
    <w:qFormat/>
    <w:pPr>
      <w:keepNext/>
      <w:numPr>
        <w:ilvl w:val="3"/>
        <w:numId w:val="1"/>
      </w:numPr>
      <w:outlineLvl w:val="3"/>
    </w:pPr>
    <w:rPr>
      <w:b/>
      <w:sz w:val="16"/>
      <w:szCs w:val="20"/>
      <w:lang w:val="en-US"/>
    </w:rPr>
  </w:style>
  <w:style w:type="paragraph" w:styleId="Heading5">
    <w:name w:val="heading 5"/>
    <w:basedOn w:val="Normal"/>
    <w:next w:val="Normal"/>
    <w:qFormat/>
    <w:pPr>
      <w:keepNext/>
      <w:numPr>
        <w:ilvl w:val="4"/>
        <w:numId w:val="1"/>
      </w:numPr>
      <w:jc w:val="center"/>
      <w:outlineLvl w:val="4"/>
    </w:pPr>
    <w:rPr>
      <w:rFonts w:ascii="AGaramond" w:hAnsi="AGaramond" w:cs="AGaramond"/>
      <w:b/>
      <w:bCs/>
      <w:sz w:val="28"/>
    </w:rPr>
  </w:style>
  <w:style w:type="paragraph" w:styleId="Heading6">
    <w:name w:val="heading 6"/>
    <w:basedOn w:val="Normal"/>
    <w:next w:val="Normal"/>
    <w:qFormat/>
    <w:pPr>
      <w:keepNext/>
      <w:numPr>
        <w:ilvl w:val="5"/>
        <w:numId w:val="1"/>
      </w:numPr>
      <w:jc w:val="center"/>
      <w:outlineLvl w:val="5"/>
    </w:pPr>
    <w:rPr>
      <w:rFonts w:ascii="AGaramond" w:hAnsi="AGaramond" w:cs="AGaramond"/>
      <w:b/>
      <w:bCs/>
      <w:sz w:val="16"/>
      <w:szCs w:val="21"/>
    </w:rPr>
  </w:style>
  <w:style w:type="paragraph" w:styleId="Heading7">
    <w:name w:val="heading 7"/>
    <w:basedOn w:val="Normal"/>
    <w:next w:val="Normal"/>
    <w:qFormat/>
    <w:pPr>
      <w:keepNext/>
      <w:numPr>
        <w:ilvl w:val="6"/>
        <w:numId w:val="1"/>
      </w:numPr>
      <w:jc w:val="both"/>
      <w:outlineLvl w:val="6"/>
    </w:pPr>
    <w:rPr>
      <w:rFonts w:ascii="Abadi MT Condensed Light" w:hAnsi="Abadi MT Condensed Light" w:cs="Abadi MT Condensed Light"/>
      <w:b/>
      <w:bCs/>
      <w:sz w:val="16"/>
      <w:szCs w:val="15"/>
    </w:rPr>
  </w:style>
  <w:style w:type="paragraph" w:styleId="Heading8">
    <w:name w:val="heading 8"/>
    <w:basedOn w:val="Normal"/>
    <w:next w:val="Normal"/>
    <w:qFormat/>
    <w:pPr>
      <w:keepNext/>
      <w:numPr>
        <w:ilvl w:val="7"/>
        <w:numId w:val="1"/>
      </w:numPr>
      <w:outlineLvl w:val="7"/>
    </w:pPr>
    <w:rPr>
      <w:rFonts w:ascii="Abadi MT Condensed Light" w:hAnsi="Abadi MT Condensed Light" w:cs="Abadi MT Condensed Light"/>
      <w:b/>
      <w:bCs/>
      <w:sz w:val="16"/>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ourier New" w:hAnsi="Courier New" w:cs="Courier New"/>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Absatz-Standardschriftart">
    <w:name w:val="Absatz-Standardschriftart"/>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Arial" w:hAnsi="Arial" w:cs="Aria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Calibri" w:eastAsia="Times New Roman" w:hAnsi="Calibri"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Arial" w:hAnsi="Arial" w:cs="Aria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FooterChar">
    <w:name w:val="Footer Char"/>
    <w:rPr>
      <w:sz w:val="24"/>
      <w:szCs w:val="24"/>
    </w:rPr>
  </w:style>
  <w:style w:type="character" w:customStyle="1" w:styleId="BalloonTextChar">
    <w:name w:val="Balloon Text Char"/>
    <w:rPr>
      <w:rFonts w:ascii="Segoe UI" w:hAnsi="Segoe UI" w:cs="Segoe UI"/>
      <w:sz w:val="18"/>
      <w:szCs w:val="18"/>
    </w:rPr>
  </w:style>
  <w:style w:type="character" w:styleId="Hyperlink">
    <w:name w:val="Hyperlink"/>
    <w:rPr>
      <w:color w:val="000080"/>
      <w:u w:val="single"/>
    </w:rPr>
  </w:style>
  <w:style w:type="paragraph" w:customStyle="1" w:styleId="a">
    <w:name w:val="Заглавие"/>
    <w:basedOn w:val="Normal"/>
    <w:next w:val="BodyText"/>
    <w:pPr>
      <w:jc w:val="center"/>
    </w:pPr>
    <w:rPr>
      <w:b/>
      <w:sz w:val="28"/>
      <w:szCs w:val="20"/>
      <w:u w:val="single"/>
    </w:rPr>
  </w:style>
  <w:style w:type="paragraph" w:styleId="BodyText">
    <w:name w:val="Body Text"/>
    <w:basedOn w:val="Normal"/>
    <w:rPr>
      <w:rFonts w:ascii="Comic Sans MS" w:hAnsi="Comic Sans MS" w:cs="Comic Sans MS"/>
      <w:b/>
      <w:bCs/>
      <w:sz w:val="18"/>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a0">
    <w:name w:val="Указател"/>
    <w:basedOn w:val="Normal"/>
    <w:pPr>
      <w:suppressLineNumbers/>
    </w:pPr>
    <w:rPr>
      <w:rFonts w:cs="FreeSans"/>
    </w:rPr>
  </w:style>
  <w:style w:type="paragraph" w:styleId="BodyText3">
    <w:name w:val="Body Text 3"/>
    <w:basedOn w:val="Normal"/>
    <w:pPr>
      <w:jc w:val="both"/>
    </w:pPr>
    <w:rPr>
      <w:rFonts w:ascii="Tahoma" w:hAnsi="Tahoma" w:cs="Tahoma"/>
      <w:sz w:val="16"/>
      <w:szCs w:val="15"/>
    </w:rPr>
  </w:style>
  <w:style w:type="paragraph" w:styleId="BodyTextIndent3">
    <w:name w:val="Body Text Indent 3"/>
    <w:basedOn w:val="Normal"/>
    <w:pPr>
      <w:tabs>
        <w:tab w:val="left" w:pos="265"/>
      </w:tabs>
      <w:spacing w:after="240"/>
      <w:ind w:left="267" w:right="283" w:hanging="267"/>
    </w:pPr>
    <w:rPr>
      <w:rFonts w:ascii="Arial" w:hAnsi="Arial" w:cs="Arial"/>
      <w:color w:val="000000"/>
      <w:sz w:val="16"/>
    </w:rPr>
  </w:style>
  <w:style w:type="paragraph" w:styleId="BodyText2">
    <w:name w:val="Body Text 2"/>
    <w:basedOn w:val="Normal"/>
    <w:rPr>
      <w:rFonts w:ascii="Comic Sans MS" w:hAnsi="Comic Sans MS" w:cs="Comic Sans MS"/>
      <w:sz w:val="1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qFormat/>
    <w:pPr>
      <w:ind w:left="720"/>
    </w:pPr>
    <w:rPr>
      <w:rFonts w:ascii="Calibri" w:eastAsia="Calibri" w:hAnsi="Calibri"/>
      <w:szCs w:val="22"/>
    </w:rPr>
  </w:style>
  <w:style w:type="paragraph" w:styleId="BalloonText">
    <w:name w:val="Balloon Text"/>
    <w:basedOn w:val="Normal"/>
    <w:rPr>
      <w:rFonts w:ascii="Segoe UI" w:hAnsi="Segoe UI" w:cs="Segoe UI"/>
      <w:sz w:val="18"/>
      <w:szCs w:val="18"/>
    </w:rPr>
  </w:style>
  <w:style w:type="paragraph" w:styleId="NormalWeb">
    <w:name w:val="Normal (Web)"/>
    <w:basedOn w:val="Normal"/>
    <w:pPr>
      <w:spacing w:before="280" w:after="280"/>
    </w:p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ndsa%20Pearman\Application%20Data\Microsoft\Templates\Wkly%20Num%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Wkly Num Plan</Template>
  <TotalTime>63</TotalTime>
  <Pages>2</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Millfields First School</vt:lpstr>
    </vt:vector>
  </TitlesOfParts>
  <Company>Grizli777</Company>
  <LinksUpToDate>false</LinksUpToDate>
  <CharactersWithSpaces>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Millfields First School</dc:title>
  <dc:creator>trainee</dc:creator>
  <cp:lastModifiedBy>Argi Silistra</cp:lastModifiedBy>
  <cp:revision>6</cp:revision>
  <cp:lastPrinted>2018-10-08T12:20:00Z</cp:lastPrinted>
  <dcterms:created xsi:type="dcterms:W3CDTF">2020-04-28T18:34:00Z</dcterms:created>
  <dcterms:modified xsi:type="dcterms:W3CDTF">2020-07-01T07:31:00Z</dcterms:modified>
</cp:coreProperties>
</file>